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66112F" w:rsidP="0066112F" w:rsidRDefault="0066112F" w14:paraId="5B742525" w14:textId="77777777">
      <w:pPr>
        <w:tabs>
          <w:tab w:val="left" w:pos="5940"/>
        </w:tabs>
        <w:spacing w:after="0" w:line="240" w:lineRule="atLeast"/>
        <w15:collapsed w:val="false"/>
        <w:rPr>
          <w:rFonts w:eastAsia="Times New Roman" w:cs="Arial"/>
          <w:bCs/>
          <w:spacing w:val="8"/>
          <w:szCs w:val="24"/>
          <w:lang w:eastAsia="hr-HR"/>
        </w:rPr>
      </w:pPr>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66112F" w:rsidP="0066112F" w:rsidRDefault="0066112F" w14:paraId="11C1E592"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6112F" w:rsidP="0066112F" w:rsidRDefault="0066112F" w14:paraId="5690BF72"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w:t>
      </w:r>
      <w:proofErr w:type="spellStart"/>
      <w:r w:rsidRPr="002C7B3C">
        <w:rPr>
          <w:rFonts w:eastAsia="Times New Roman" w:cs="Arial"/>
          <w:bCs/>
          <w:szCs w:val="24"/>
          <w:lang w:eastAsia="hr-HR"/>
        </w:rPr>
        <w:t>Dršćevka</w:t>
      </w:r>
      <w:proofErr w:type="spellEnd"/>
      <w:r w:rsidRPr="002C7B3C">
        <w:rPr>
          <w:rFonts w:eastAsia="Times New Roman" w:cs="Arial"/>
          <w:bCs/>
          <w:szCs w:val="24"/>
          <w:lang w:eastAsia="hr-HR"/>
        </w:rPr>
        <w:t xml:space="preserve">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6112F" w:rsidP="0066112F" w:rsidRDefault="0066112F" w14:paraId="0A0D551B" w14:textId="77777777">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771ED1" w:rsidR="0066112F" w:rsidP="0066112F" w:rsidRDefault="0066112F" w14:paraId="3C86945F" w14:textId="4E759173">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Pr>
          <w:rFonts w:eastAsia="Times New Roman" w:cs="Arial"/>
          <w:bCs/>
          <w:lang w:eastAsia="hr-HR"/>
        </w:rPr>
        <w:t>St-68</w:t>
      </w:r>
      <w:r w:rsidRPr="00F07239">
        <w:rPr>
          <w:rFonts w:eastAsia="Times New Roman" w:cs="Arial"/>
          <w:bCs/>
          <w:lang w:eastAsia="hr-HR"/>
        </w:rPr>
        <w:t>/</w:t>
      </w:r>
      <w:r>
        <w:rPr>
          <w:rFonts w:eastAsia="Times New Roman" w:cs="Arial"/>
          <w:bCs/>
          <w:lang w:eastAsia="hr-HR"/>
        </w:rPr>
        <w:t>2026</w:t>
      </w:r>
      <w:r w:rsidRPr="00771ED1">
        <w:rPr>
          <w:rFonts w:eastAsia="Times New Roman" w:cs="Arial"/>
          <w:bCs/>
          <w:lang w:eastAsia="hr-HR"/>
        </w:rPr>
        <w:t>-1</w:t>
      </w:r>
      <w:r w:rsidRPr="00771ED1" w:rsidR="00771ED1">
        <w:rPr>
          <w:rFonts w:eastAsia="Times New Roman" w:cs="Arial"/>
          <w:bCs/>
          <w:lang w:eastAsia="hr-HR"/>
        </w:rPr>
        <w:t>5</w:t>
      </w:r>
    </w:p>
    <w:p w:rsidR="0066112F" w:rsidP="0066112F" w:rsidRDefault="0066112F" w14:paraId="11F6D6C2" w14:textId="77777777">
      <w:pPr>
        <w:spacing w:after="0" w:line="240" w:lineRule="atLeast"/>
        <w:rPr>
          <w:rFonts w:eastAsia="Times New Roman" w:cs="Arial"/>
          <w:bCs/>
          <w:szCs w:val="24"/>
          <w:lang w:eastAsia="hr-HR"/>
        </w:rPr>
      </w:pPr>
    </w:p>
    <w:p w:rsidRPr="002C7B3C" w:rsidR="0066112F" w:rsidP="0066112F" w:rsidRDefault="0066112F" w14:paraId="45998693" w14:textId="77777777">
      <w:pPr>
        <w:spacing w:after="0" w:line="240" w:lineRule="atLeast"/>
        <w:rPr>
          <w:rFonts w:eastAsia="Times New Roman" w:cs="Arial"/>
          <w:bCs/>
          <w:szCs w:val="24"/>
          <w:lang w:eastAsia="hr-HR"/>
        </w:rPr>
      </w:pPr>
    </w:p>
    <w:p w:rsidRPr="002C7B3C" w:rsidR="0066112F" w:rsidP="0066112F" w:rsidRDefault="0066112F" w14:paraId="2DCC94CA"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66112F" w:rsidP="0066112F" w:rsidRDefault="0066112F" w14:paraId="1C74C5A1"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31. ožujka 2026</w:t>
      </w:r>
      <w:r w:rsidRPr="002C7B3C">
        <w:rPr>
          <w:rFonts w:eastAsia="Times New Roman" w:cs="Arial"/>
          <w:bCs/>
          <w:szCs w:val="24"/>
          <w:lang w:eastAsia="hr-HR"/>
        </w:rPr>
        <w:t>.</w:t>
      </w:r>
    </w:p>
    <w:p w:rsidRPr="002C7B3C" w:rsidR="0066112F" w:rsidP="0066112F" w:rsidRDefault="0066112F" w14:paraId="46CE6676"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66112F" w:rsidP="0066112F" w:rsidRDefault="0066112F" w14:paraId="773DA6D0"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66112F" w:rsidP="0066112F" w:rsidRDefault="0066112F" w14:paraId="133573A0" w14:textId="366A160C">
      <w:pPr>
        <w:spacing w:after="0" w:line="240" w:lineRule="atLeast"/>
        <w:jc w:val="center"/>
        <w:rPr>
          <w:rFonts w:eastAsia="Times New Roman" w:cs="Arial"/>
          <w:bCs/>
          <w:szCs w:val="24"/>
          <w:lang w:eastAsia="hr-HR"/>
        </w:rPr>
      </w:pPr>
      <w:r w:rsidRPr="004519EE">
        <w:rPr>
          <w:rFonts w:cs="Arial"/>
          <w:szCs w:val="24"/>
        </w:rPr>
        <w:t xml:space="preserve">ISTRA ARTIFEX d.o.o., Pula, </w:t>
      </w:r>
      <w:proofErr w:type="spellStart"/>
      <w:r w:rsidRPr="004519EE">
        <w:rPr>
          <w:rFonts w:cs="Arial"/>
          <w:szCs w:val="24"/>
        </w:rPr>
        <w:t>Modrušanov</w:t>
      </w:r>
      <w:proofErr w:type="spellEnd"/>
      <w:r w:rsidRPr="004519EE">
        <w:rPr>
          <w:rFonts w:cs="Arial"/>
          <w:szCs w:val="24"/>
        </w:rPr>
        <w:t xml:space="preserve"> prilaz 6, OIB: 00542168226</w:t>
      </w:r>
    </w:p>
    <w:p w:rsidR="0066112F" w:rsidP="0066112F" w:rsidRDefault="0066112F" w14:paraId="04A1708F" w14:textId="77777777">
      <w:pPr>
        <w:spacing w:after="0" w:line="240" w:lineRule="atLeast"/>
        <w:ind w:firstLine="720"/>
        <w:jc w:val="center"/>
        <w:rPr>
          <w:rFonts w:eastAsia="Times New Roman" w:cs="Arial"/>
          <w:bCs/>
          <w:szCs w:val="24"/>
          <w:lang w:eastAsia="hr-HR"/>
        </w:rPr>
      </w:pPr>
    </w:p>
    <w:p w:rsidRPr="002C7B3C" w:rsidR="0066112F" w:rsidP="0066112F" w:rsidRDefault="0066112F" w14:paraId="4067D09A" w14:textId="77777777">
      <w:pPr>
        <w:spacing w:after="0" w:line="240" w:lineRule="atLeast"/>
        <w:ind w:firstLine="720"/>
        <w:jc w:val="center"/>
        <w:rPr>
          <w:rFonts w:eastAsia="Times New Roman" w:cs="Arial"/>
          <w:bCs/>
          <w:szCs w:val="24"/>
          <w:lang w:eastAsia="hr-HR"/>
        </w:rPr>
      </w:pPr>
      <w:r w:rsidRPr="002C7B3C">
        <w:rPr>
          <w:rFonts w:eastAsia="Times New Roman" w:cs="Arial"/>
          <w:bCs/>
          <w:szCs w:val="24"/>
          <w:lang w:eastAsia="hr-HR"/>
        </w:rPr>
        <w:t xml:space="preserve">  </w:t>
      </w:r>
    </w:p>
    <w:p w:rsidRPr="002C7B3C" w:rsidR="0066112F" w:rsidP="0066112F" w:rsidRDefault="0066112F" w14:paraId="69BA75B1"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OD SUDA </w:t>
      </w:r>
      <w:r>
        <w:rPr>
          <w:rFonts w:eastAsia="Times New Roman" w:cs="Arial"/>
          <w:bCs/>
          <w:szCs w:val="24"/>
          <w:lang w:eastAsia="hr-HR"/>
        </w:rPr>
        <w:t>PRISUT</w:t>
      </w:r>
      <w:r w:rsidRPr="002C7B3C">
        <w:rPr>
          <w:rFonts w:eastAsia="Times New Roman" w:cs="Arial"/>
          <w:bCs/>
          <w:szCs w:val="24"/>
          <w:lang w:eastAsia="hr-HR"/>
        </w:rPr>
        <w:t>NI:</w:t>
      </w:r>
    </w:p>
    <w:p w:rsidRPr="002C7B3C" w:rsidR="0066112F" w:rsidP="0066112F" w:rsidRDefault="0066112F" w14:paraId="3141E7A9"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66112F" w:rsidP="0066112F" w:rsidRDefault="0066112F" w14:paraId="48610880"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0066112F" w:rsidP="0066112F" w:rsidRDefault="0066112F" w14:paraId="4D8FE2A0" w14:textId="77777777">
      <w:pPr>
        <w:spacing w:after="0" w:line="240" w:lineRule="atLeast"/>
        <w:jc w:val="both"/>
        <w:rPr>
          <w:rFonts w:eastAsia="Times New Roman" w:cs="Arial"/>
          <w:bCs/>
          <w:szCs w:val="24"/>
          <w:lang w:eastAsia="hr-HR"/>
        </w:rPr>
      </w:pPr>
    </w:p>
    <w:p w:rsidRPr="002C7B3C" w:rsidR="0066112F" w:rsidP="0066112F" w:rsidRDefault="0066112F" w14:paraId="23F602F2" w14:textId="77777777">
      <w:pPr>
        <w:spacing w:after="0" w:line="240" w:lineRule="atLeast"/>
        <w:jc w:val="both"/>
        <w:rPr>
          <w:rFonts w:eastAsia="Times New Roman" w:cs="Arial"/>
          <w:bCs/>
          <w:szCs w:val="24"/>
          <w:lang w:eastAsia="hr-HR"/>
        </w:rPr>
      </w:pPr>
    </w:p>
    <w:p w:rsidRPr="002C7B3C" w:rsidR="0066112F" w:rsidP="0066112F" w:rsidRDefault="0066112F" w14:paraId="2FDBCA31" w14:textId="182FB334">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12:30</w:t>
      </w:r>
      <w:r w:rsidRPr="002C7B3C">
        <w:rPr>
          <w:rFonts w:eastAsia="Times New Roman" w:cs="Arial"/>
          <w:bCs/>
          <w:szCs w:val="24"/>
          <w:lang w:eastAsia="hr-HR"/>
        </w:rPr>
        <w:t xml:space="preserve"> sati. Ročište je javno.</w:t>
      </w:r>
    </w:p>
    <w:p w:rsidRPr="004F6D60" w:rsidR="0066112F" w:rsidP="0066112F" w:rsidRDefault="0066112F" w14:paraId="1DE89032" w14:textId="77777777">
      <w:pPr>
        <w:spacing w:after="0" w:line="240" w:lineRule="atLeast"/>
        <w:jc w:val="both"/>
        <w:rPr>
          <w:rFonts w:eastAsia="Times New Roman" w:cs="Arial"/>
          <w:bCs/>
          <w:szCs w:val="24"/>
          <w:lang w:eastAsia="hr-HR"/>
        </w:rPr>
      </w:pPr>
      <w:r w:rsidRPr="004F6D60">
        <w:rPr>
          <w:rFonts w:eastAsia="Times New Roman" w:cs="Arial"/>
          <w:bCs/>
          <w:szCs w:val="24"/>
          <w:lang w:eastAsia="hr-HR"/>
        </w:rPr>
        <w:t>Utvrđuje se da su pristupili:</w:t>
      </w:r>
    </w:p>
    <w:p w:rsidRPr="004F6D60" w:rsidR="0066112F" w:rsidP="0066112F" w:rsidRDefault="0066112F" w14:paraId="7DF09232" w14:textId="1C0D707E">
      <w:pPr>
        <w:spacing w:after="0" w:line="240" w:lineRule="atLeast"/>
        <w:jc w:val="both"/>
        <w:rPr>
          <w:rFonts w:eastAsia="Times New Roman" w:cs="Arial"/>
          <w:bCs/>
          <w:szCs w:val="24"/>
          <w:lang w:eastAsia="hr-HR"/>
        </w:rPr>
      </w:pPr>
      <w:r w:rsidRPr="004F6D60">
        <w:rPr>
          <w:rFonts w:eastAsia="Times New Roman" w:cs="Arial"/>
          <w:bCs/>
          <w:szCs w:val="24"/>
          <w:lang w:eastAsia="hr-HR"/>
        </w:rPr>
        <w:t xml:space="preserve">- privremeni stečajni upravitelj </w:t>
      </w:r>
      <w:r w:rsidRPr="004F6D60">
        <w:rPr>
          <w:rFonts w:eastAsia="Times New Roman" w:cs="Arial"/>
          <w:szCs w:val="24"/>
          <w:lang w:eastAsia="hr-HR"/>
        </w:rPr>
        <w:t>Štefan Rola</w:t>
      </w:r>
    </w:p>
    <w:p w:rsidRPr="004F6D60" w:rsidR="0066112F" w:rsidP="0066112F" w:rsidRDefault="0066112F" w14:paraId="112585AC" w14:textId="77777777">
      <w:pPr>
        <w:spacing w:after="0" w:line="240" w:lineRule="atLeast"/>
        <w:jc w:val="both"/>
        <w:rPr>
          <w:rFonts w:eastAsia="Times New Roman" w:cs="Arial"/>
          <w:bCs/>
          <w:szCs w:val="24"/>
          <w:lang w:eastAsia="hr-HR"/>
        </w:rPr>
      </w:pPr>
      <w:r w:rsidRPr="004F6D60">
        <w:rPr>
          <w:rFonts w:eastAsia="Times New Roman" w:cs="Arial"/>
          <w:bCs/>
          <w:szCs w:val="24"/>
          <w:lang w:eastAsia="hr-HR"/>
        </w:rPr>
        <w:t>- Za predlagatelja: nitko</w:t>
      </w:r>
    </w:p>
    <w:p w:rsidR="004F6D60" w:rsidP="0066112F" w:rsidRDefault="0066112F" w14:paraId="7CB444DC" w14:textId="77777777">
      <w:pPr>
        <w:spacing w:after="0" w:line="240" w:lineRule="atLeast"/>
        <w:jc w:val="both"/>
        <w:rPr>
          <w:rFonts w:eastAsia="Times New Roman" w:cs="Arial"/>
          <w:bCs/>
          <w:szCs w:val="24"/>
          <w:lang w:eastAsia="hr-HR"/>
        </w:rPr>
      </w:pPr>
      <w:r w:rsidRPr="004F6D60">
        <w:rPr>
          <w:rFonts w:eastAsia="Times New Roman" w:cs="Arial"/>
          <w:bCs/>
          <w:szCs w:val="24"/>
          <w:lang w:eastAsia="hr-HR"/>
        </w:rPr>
        <w:t xml:space="preserve">- Za dužnika: </w:t>
      </w:r>
      <w:r w:rsidR="004F6D60">
        <w:rPr>
          <w:rFonts w:eastAsia="Times New Roman" w:cs="Arial"/>
          <w:bCs/>
          <w:szCs w:val="24"/>
          <w:lang w:eastAsia="hr-HR"/>
        </w:rPr>
        <w:t xml:space="preserve">Ivan Šebalj, suprug direktorice dužnika Sabine Šebalj, punomoć predaje </w:t>
      </w:r>
    </w:p>
    <w:p w:rsidRPr="004F6D60" w:rsidR="0066112F" w:rsidP="0066112F" w:rsidRDefault="004F6D60" w14:paraId="6785D48D" w14:textId="089181F7">
      <w:pPr>
        <w:spacing w:after="0" w:line="240" w:lineRule="atLeast"/>
        <w:jc w:val="both"/>
        <w:rPr>
          <w:rFonts w:eastAsia="Times New Roman" w:cs="Arial"/>
          <w:bCs/>
          <w:szCs w:val="24"/>
          <w:lang w:eastAsia="hr-HR"/>
        </w:rPr>
      </w:pPr>
      <w:r>
        <w:rPr>
          <w:rFonts w:eastAsia="Times New Roman" w:cs="Arial"/>
          <w:bCs/>
          <w:szCs w:val="24"/>
          <w:lang w:eastAsia="hr-HR"/>
        </w:rPr>
        <w:t xml:space="preserve">  u spis</w:t>
      </w:r>
    </w:p>
    <w:p w:rsidR="0066112F" w:rsidP="0066112F" w:rsidRDefault="0066112F" w14:paraId="1438007D" w14:textId="77777777">
      <w:pPr>
        <w:spacing w:after="0" w:line="240" w:lineRule="atLeast"/>
        <w:jc w:val="both"/>
        <w:rPr>
          <w:rFonts w:eastAsia="Times New Roman" w:cs="Arial"/>
          <w:bCs/>
          <w:szCs w:val="24"/>
          <w:lang w:eastAsia="hr-HR"/>
        </w:rPr>
      </w:pPr>
    </w:p>
    <w:p w:rsidR="00FE3FD4" w:rsidP="0066112F" w:rsidRDefault="00FE3FD4" w14:paraId="00707C47" w14:textId="77777777">
      <w:pPr>
        <w:spacing w:after="0" w:line="240" w:lineRule="atLeast"/>
        <w:jc w:val="both"/>
        <w:rPr>
          <w:rFonts w:eastAsia="Times New Roman" w:cs="Arial"/>
          <w:bCs/>
          <w:szCs w:val="24"/>
          <w:lang w:eastAsia="hr-HR"/>
        </w:rPr>
      </w:pPr>
    </w:p>
    <w:p w:rsidR="0066112F" w:rsidP="0066112F" w:rsidRDefault="004F6D60" w14:paraId="43777807" w14:textId="3136E7A7">
      <w:pPr>
        <w:spacing w:after="0" w:line="240" w:lineRule="atLeast"/>
        <w:jc w:val="both"/>
        <w:rPr>
          <w:rFonts w:eastAsia="Times New Roman" w:cs="Arial"/>
          <w:bCs/>
          <w:szCs w:val="24"/>
          <w:lang w:eastAsia="hr-HR"/>
        </w:rPr>
      </w:pPr>
      <w:r>
        <w:rPr>
          <w:rFonts w:eastAsia="Times New Roman" w:cs="Arial"/>
          <w:bCs/>
          <w:szCs w:val="24"/>
          <w:lang w:eastAsia="hr-HR"/>
        </w:rPr>
        <w:tab/>
        <w:t>Na upit suda prisutni Ivan Šebalj izjavljuje da više nije zaposlenik kod dužnika.</w:t>
      </w:r>
    </w:p>
    <w:p w:rsidR="0066112F" w:rsidP="0066112F" w:rsidRDefault="0066112F" w14:paraId="59447C5C" w14:textId="77777777">
      <w:pPr>
        <w:spacing w:after="0" w:line="240" w:lineRule="atLeast"/>
        <w:jc w:val="both"/>
        <w:rPr>
          <w:rFonts w:eastAsia="Times New Roman" w:cs="Arial"/>
          <w:bCs/>
          <w:szCs w:val="24"/>
          <w:lang w:eastAsia="hr-HR"/>
        </w:rPr>
      </w:pPr>
    </w:p>
    <w:p w:rsidR="00FE3FD4" w:rsidP="0066112F" w:rsidRDefault="00FE3FD4" w14:paraId="51E039A9" w14:textId="77777777">
      <w:pPr>
        <w:spacing w:after="0" w:line="240" w:lineRule="atLeast"/>
        <w:jc w:val="both"/>
        <w:rPr>
          <w:rFonts w:eastAsia="Times New Roman" w:cs="Arial"/>
          <w:bCs/>
          <w:szCs w:val="24"/>
          <w:lang w:eastAsia="hr-HR"/>
        </w:rPr>
      </w:pPr>
    </w:p>
    <w:p w:rsidRPr="00590CB8" w:rsidR="0066112F" w:rsidP="0066112F" w:rsidRDefault="0066112F" w14:paraId="3363AAC4" w14:textId="2803DA97">
      <w:pPr>
        <w:spacing w:after="0" w:line="240" w:lineRule="atLeast"/>
        <w:jc w:val="both"/>
        <w:rPr>
          <w:rFonts w:eastAsia="Times New Roman" w:cs="Arial"/>
          <w:bCs/>
          <w:szCs w:val="24"/>
          <w:lang w:eastAsia="hr-HR"/>
        </w:rPr>
      </w:pPr>
      <w:r w:rsidRPr="00DA325C">
        <w:rPr>
          <w:rFonts w:eastAsia="Times New Roman" w:cs="Arial"/>
          <w:bCs/>
          <w:szCs w:val="24"/>
          <w:lang w:eastAsia="hr-HR"/>
        </w:rPr>
        <w:tab/>
        <w:t xml:space="preserve">Konstatira se da je rješenje o pokretanju prethodnog postupka nad dužnikom </w:t>
      </w:r>
      <w:r w:rsidRPr="00590CB8">
        <w:rPr>
          <w:rFonts w:eastAsia="Times New Roman" w:cs="Arial"/>
          <w:bCs/>
          <w:szCs w:val="24"/>
          <w:lang w:eastAsia="hr-HR"/>
        </w:rPr>
        <w:t>objavljeno na e-Oglasnoj ploči sudova dana 2</w:t>
      </w:r>
      <w:r w:rsidRPr="00590CB8" w:rsidR="00590CB8">
        <w:rPr>
          <w:rFonts w:eastAsia="Times New Roman" w:cs="Arial"/>
          <w:bCs/>
          <w:szCs w:val="24"/>
          <w:lang w:eastAsia="hr-HR"/>
        </w:rPr>
        <w:t>4</w:t>
      </w:r>
      <w:r w:rsidRPr="00590CB8">
        <w:rPr>
          <w:rFonts w:eastAsia="Times New Roman" w:cs="Arial"/>
          <w:bCs/>
          <w:szCs w:val="24"/>
          <w:lang w:eastAsia="hr-HR"/>
        </w:rPr>
        <w:t>.2.2026.</w:t>
      </w:r>
    </w:p>
    <w:p w:rsidR="004F6D60" w:rsidP="004F6D60" w:rsidRDefault="004F6D60" w14:paraId="232DB4D9" w14:textId="77777777">
      <w:pPr>
        <w:spacing w:after="0" w:line="240" w:lineRule="atLeast"/>
        <w:jc w:val="both"/>
        <w:rPr>
          <w:rFonts w:eastAsia="Times New Roman" w:cs="Arial"/>
          <w:szCs w:val="24"/>
          <w:lang w:eastAsia="hr-HR"/>
        </w:rPr>
      </w:pPr>
    </w:p>
    <w:p w:rsidRPr="00DA325C" w:rsidR="00FE3FD4" w:rsidP="004F6D60" w:rsidRDefault="00FE3FD4" w14:paraId="7E28596E" w14:textId="77777777">
      <w:pPr>
        <w:spacing w:after="0" w:line="240" w:lineRule="atLeast"/>
        <w:jc w:val="both"/>
        <w:rPr>
          <w:rFonts w:eastAsia="Times New Roman" w:cs="Arial"/>
          <w:szCs w:val="24"/>
          <w:lang w:eastAsia="hr-HR"/>
        </w:rPr>
      </w:pPr>
    </w:p>
    <w:p w:rsidRPr="00DA325C" w:rsidR="0066112F" w:rsidP="0066112F" w:rsidRDefault="0066112F" w14:paraId="00F9CE0B" w14:textId="0F8A6670">
      <w:pPr>
        <w:spacing w:after="0" w:line="240" w:lineRule="atLeast"/>
        <w:ind w:firstLine="708"/>
        <w:jc w:val="both"/>
        <w:rPr>
          <w:rFonts w:eastAsia="Times New Roman" w:cs="Arial"/>
          <w:szCs w:val="24"/>
          <w:lang w:eastAsia="hr-HR"/>
        </w:rPr>
      </w:pPr>
      <w:r>
        <w:rPr>
          <w:rFonts w:eastAsia="Times New Roman" w:cs="Arial"/>
          <w:szCs w:val="24"/>
          <w:lang w:eastAsia="hr-HR"/>
        </w:rPr>
        <w:t>Prisut</w:t>
      </w:r>
      <w:r w:rsidRPr="00DA325C">
        <w:rPr>
          <w:rFonts w:eastAsia="Times New Roman" w:cs="Arial"/>
          <w:szCs w:val="24"/>
          <w:lang w:eastAsia="hr-HR"/>
        </w:rPr>
        <w:t>ni</w:t>
      </w:r>
      <w:r w:rsidR="004F6D60">
        <w:rPr>
          <w:rFonts w:eastAsia="Times New Roman" w:cs="Arial"/>
          <w:szCs w:val="24"/>
          <w:lang w:eastAsia="hr-HR"/>
        </w:rPr>
        <w:t xml:space="preserve"> </w:t>
      </w:r>
      <w:r w:rsidR="004F6D60">
        <w:rPr>
          <w:rFonts w:eastAsia="Times New Roman" w:cs="Arial"/>
          <w:bCs/>
          <w:szCs w:val="24"/>
          <w:lang w:eastAsia="hr-HR"/>
        </w:rPr>
        <w:t>Ivan Šebalj</w:t>
      </w:r>
      <w:r w:rsidRPr="00DA325C">
        <w:rPr>
          <w:rFonts w:eastAsia="Times New Roman" w:cs="Arial"/>
          <w:szCs w:val="24"/>
          <w:lang w:eastAsia="hr-HR"/>
        </w:rPr>
        <w:t xml:space="preserve"> upozorava se na dužnost kazivanja istine, da ne smije ništa prešutjeti i da bi davanje lažnog iskaza predstavljalo kazneno djelo, te nakon toga izjavljuje da </w:t>
      </w:r>
      <w:r w:rsidR="004F6D60">
        <w:rPr>
          <w:rFonts w:eastAsia="Times New Roman" w:cs="Arial"/>
          <w:szCs w:val="24"/>
          <w:lang w:eastAsia="hr-HR"/>
        </w:rPr>
        <w:t>dužnik nema nikakve imovine, da vozila koja su evidentirana na dužniku su prodana krajem 2025., još nisu prepisana na kupce. Ugovori vjerojatno postoje kod knjigovođe koji je prestao surađivati sa dužnikom i ne želi dati nikakvu dokumentaciju jer da je privremeni stečajni upravitelj bio bezobrazan prema njima. Takav je bio i prema meni.</w:t>
      </w:r>
      <w:r w:rsidR="00FE3FD4">
        <w:rPr>
          <w:rFonts w:eastAsia="Times New Roman" w:cs="Arial"/>
          <w:szCs w:val="24"/>
          <w:lang w:eastAsia="hr-HR"/>
        </w:rPr>
        <w:t xml:space="preserve"> Direktorica dužnika se zaposlila i nema namjeru više voditi društvo te se ne protivi otvaranju i zaključenju stečajnog postupka.</w:t>
      </w:r>
    </w:p>
    <w:p w:rsidR="0066112F" w:rsidP="0066112F" w:rsidRDefault="0066112F" w14:paraId="0A6233BF" w14:textId="77777777">
      <w:pPr>
        <w:spacing w:after="0" w:line="240" w:lineRule="atLeast"/>
        <w:ind w:firstLine="708"/>
        <w:jc w:val="both"/>
        <w:rPr>
          <w:rFonts w:eastAsia="Times New Roman" w:cs="Arial"/>
          <w:szCs w:val="24"/>
          <w:lang w:eastAsia="hr-HR"/>
        </w:rPr>
      </w:pPr>
    </w:p>
    <w:p w:rsidRPr="00DA325C" w:rsidR="00FE3FD4" w:rsidP="0066112F" w:rsidRDefault="00FE3FD4" w14:paraId="11AB5FFE" w14:textId="77777777">
      <w:pPr>
        <w:spacing w:after="0" w:line="240" w:lineRule="atLeast"/>
        <w:ind w:firstLine="708"/>
        <w:jc w:val="both"/>
        <w:rPr>
          <w:rFonts w:eastAsia="Times New Roman" w:cs="Arial"/>
          <w:szCs w:val="24"/>
          <w:lang w:eastAsia="hr-HR"/>
        </w:rPr>
      </w:pPr>
    </w:p>
    <w:p w:rsidR="0066112F" w:rsidP="0066112F" w:rsidRDefault="0066112F" w14:paraId="49A0C8B5" w14:textId="018B9D55">
      <w:pPr>
        <w:spacing w:after="0" w:line="240" w:lineRule="atLeast"/>
        <w:ind w:firstLine="708"/>
        <w:jc w:val="both"/>
        <w:rPr>
          <w:rFonts w:eastAsia="Times New Roman" w:cs="Arial"/>
          <w:szCs w:val="24"/>
          <w:lang w:eastAsia="hr-HR"/>
        </w:rPr>
      </w:pPr>
      <w:r w:rsidRPr="00771ED1">
        <w:rPr>
          <w:rFonts w:eastAsia="Times New Roman" w:cs="Arial"/>
          <w:szCs w:val="24"/>
          <w:lang w:eastAsia="hr-HR"/>
        </w:rPr>
        <w:t>Iz pisanog izvješća privremenog stečajnog upravitelja od 1</w:t>
      </w:r>
      <w:r w:rsidRPr="00771ED1" w:rsidR="00771ED1">
        <w:rPr>
          <w:rFonts w:eastAsia="Times New Roman" w:cs="Arial"/>
          <w:szCs w:val="24"/>
          <w:lang w:eastAsia="hr-HR"/>
        </w:rPr>
        <w:t>6</w:t>
      </w:r>
      <w:r w:rsidRPr="00771ED1">
        <w:rPr>
          <w:rFonts w:eastAsia="Times New Roman" w:cs="Arial"/>
          <w:szCs w:val="24"/>
          <w:lang w:eastAsia="hr-HR"/>
        </w:rPr>
        <w:t xml:space="preserve">. ožujka 2026. u </w:t>
      </w:r>
      <w:r w:rsidRPr="002C7B3C">
        <w:rPr>
          <w:rFonts w:eastAsia="Times New Roman" w:cs="Arial"/>
          <w:szCs w:val="24"/>
          <w:lang w:eastAsia="hr-HR"/>
        </w:rPr>
        <w:t>bitnome proizlazi da</w:t>
      </w:r>
      <w:r w:rsidR="004F6D60">
        <w:rPr>
          <w:rFonts w:eastAsia="Times New Roman" w:cs="Arial"/>
          <w:szCs w:val="24"/>
          <w:lang w:eastAsia="hr-HR"/>
        </w:rPr>
        <w:t xml:space="preserve"> dužnik nema imovine iz koje bi se mogli namiriti troškovi postupka a postoje stečajni razlozi nesposobnosti za plaćanje i prezaduženost, te je predloženo postupiti po čl. 132. Stečajnog zakona odnosno pozvati zainteresirane osobe na uplatu predujma. Predvidivi troškovi prethodnog postupka navedeni su u iznosu od 445,45 </w:t>
      </w:r>
      <w:r w:rsidR="004F6D60">
        <w:rPr>
          <w:rFonts w:eastAsia="Times New Roman" w:cs="Arial"/>
          <w:szCs w:val="24"/>
          <w:lang w:eastAsia="hr-HR"/>
        </w:rPr>
        <w:lastRenderedPageBreak/>
        <w:t>eura te predvidivi troškovi stečajnog postupka za 12 mjeseci od otvaranja postupka od 2.906,00 eura</w:t>
      </w:r>
      <w:r w:rsidR="00EF0523">
        <w:rPr>
          <w:rFonts w:eastAsia="Times New Roman" w:cs="Arial"/>
          <w:szCs w:val="24"/>
          <w:lang w:eastAsia="hr-HR"/>
        </w:rPr>
        <w:t>, u što nije uračunata nagrada stečajnog upravitelja.</w:t>
      </w:r>
    </w:p>
    <w:p w:rsidR="0066112F" w:rsidP="0066112F" w:rsidRDefault="0066112F" w14:paraId="3840A1AB" w14:textId="77777777">
      <w:pPr>
        <w:spacing w:after="0" w:line="240" w:lineRule="atLeast"/>
        <w:ind w:firstLine="708"/>
        <w:jc w:val="both"/>
        <w:rPr>
          <w:rFonts w:eastAsia="Times New Roman" w:cs="Arial"/>
          <w:szCs w:val="24"/>
          <w:lang w:eastAsia="hr-HR"/>
        </w:rPr>
      </w:pPr>
    </w:p>
    <w:p w:rsidR="0066112F" w:rsidP="0066112F" w:rsidRDefault="0066112F" w14:paraId="2E8F0F1C" w14:textId="77777777">
      <w:pPr>
        <w:spacing w:after="0" w:line="240" w:lineRule="atLeast"/>
        <w:ind w:firstLine="708"/>
        <w:jc w:val="both"/>
        <w:rPr>
          <w:rFonts w:eastAsia="Times New Roman" w:cs="Arial"/>
          <w:szCs w:val="24"/>
          <w:lang w:eastAsia="hr-HR"/>
        </w:rPr>
      </w:pPr>
    </w:p>
    <w:p w:rsidRPr="00DA325C" w:rsidR="0066112F" w:rsidP="0066112F" w:rsidRDefault="0066112F" w14:paraId="1D9371A2" w14:textId="77777777">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66112F" w:rsidP="0066112F" w:rsidRDefault="0066112F" w14:paraId="3C7B103F" w14:textId="77777777">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66112F" w:rsidP="0066112F" w:rsidRDefault="0066112F" w14:paraId="582B03CC" w14:textId="77777777">
      <w:pPr>
        <w:spacing w:after="0" w:line="240" w:lineRule="atLeast"/>
        <w:ind w:firstLine="708"/>
        <w:rPr>
          <w:rFonts w:eastAsia="Times New Roman" w:cs="Arial"/>
          <w:szCs w:val="24"/>
          <w:lang w:eastAsia="hr-HR"/>
        </w:rPr>
      </w:pPr>
    </w:p>
    <w:p w:rsidRPr="00DA325C" w:rsidR="0066112F" w:rsidP="0066112F" w:rsidRDefault="0066112F" w14:paraId="053D8AD2" w14:textId="77777777">
      <w:pPr>
        <w:spacing w:after="0" w:line="240" w:lineRule="atLeast"/>
        <w:ind w:firstLine="708"/>
        <w:rPr>
          <w:rFonts w:eastAsia="Times New Roman" w:cs="Arial"/>
          <w:szCs w:val="24"/>
          <w:lang w:eastAsia="hr-HR"/>
        </w:rPr>
      </w:pPr>
    </w:p>
    <w:p w:rsidRPr="00DA325C" w:rsidR="0066112F" w:rsidP="0066112F" w:rsidRDefault="0066112F" w14:paraId="2503485F" w14:textId="77777777">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66112F" w:rsidP="0066112F" w:rsidRDefault="0066112F" w14:paraId="09FC3331" w14:textId="77777777">
      <w:pPr>
        <w:spacing w:after="0" w:line="240" w:lineRule="atLeast"/>
        <w:ind w:firstLine="708"/>
        <w:rPr>
          <w:rFonts w:eastAsia="Times New Roman" w:cs="Arial"/>
          <w:szCs w:val="24"/>
          <w:lang w:eastAsia="hr-HR"/>
        </w:rPr>
      </w:pPr>
    </w:p>
    <w:p w:rsidR="0066112F" w:rsidP="00FE3FD4" w:rsidRDefault="0066112F" w14:paraId="7155B522" w14:textId="4B889DA5">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0066112F" w:rsidP="0066112F" w:rsidRDefault="0066112F" w14:paraId="0012D1EA" w14:textId="77777777">
      <w:pPr>
        <w:spacing w:after="0" w:line="240" w:lineRule="atLeast"/>
        <w:rPr>
          <w:rFonts w:eastAsia="Times New Roman" w:cs="Arial"/>
          <w:szCs w:val="24"/>
          <w:lang w:eastAsia="hr-HR"/>
        </w:rPr>
      </w:pPr>
    </w:p>
    <w:p w:rsidR="0066112F" w:rsidP="0066112F" w:rsidRDefault="0066112F" w14:paraId="6D0BBB86" w14:textId="77777777">
      <w:pPr>
        <w:spacing w:after="0" w:line="240" w:lineRule="atLeast"/>
        <w:rPr>
          <w:rFonts w:eastAsia="Times New Roman" w:cs="Arial"/>
          <w:szCs w:val="24"/>
          <w:lang w:eastAsia="hr-HR"/>
        </w:rPr>
      </w:pPr>
    </w:p>
    <w:p w:rsidRPr="002C7B3C" w:rsidR="00FE3FD4" w:rsidP="0066112F" w:rsidRDefault="00FE3FD4" w14:paraId="3D4FCE82" w14:textId="77777777">
      <w:pPr>
        <w:spacing w:after="0" w:line="240" w:lineRule="atLeast"/>
        <w:rPr>
          <w:rFonts w:eastAsia="Times New Roman" w:cs="Arial"/>
          <w:szCs w:val="24"/>
          <w:lang w:eastAsia="hr-HR"/>
        </w:rPr>
      </w:pPr>
    </w:p>
    <w:p w:rsidRPr="002C7B3C" w:rsidR="0066112F" w:rsidP="0066112F" w:rsidRDefault="0066112F" w14:paraId="7625E263" w14:textId="3FFEBCED">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FE3FD4">
        <w:rPr>
          <w:rFonts w:eastAsia="Times New Roman" w:cs="Arial"/>
          <w:szCs w:val="24"/>
          <w:lang w:eastAsia="hr-HR"/>
        </w:rPr>
        <w:t>12</w:t>
      </w:r>
      <w:r w:rsidRPr="002C7B3C">
        <w:rPr>
          <w:rFonts w:eastAsia="Times New Roman" w:cs="Arial"/>
          <w:szCs w:val="24"/>
          <w:lang w:eastAsia="hr-HR"/>
        </w:rPr>
        <w:t>:</w:t>
      </w:r>
      <w:r w:rsidR="00FE3FD4">
        <w:rPr>
          <w:rFonts w:eastAsia="Times New Roman" w:cs="Arial"/>
          <w:szCs w:val="24"/>
          <w:lang w:eastAsia="hr-HR"/>
        </w:rPr>
        <w:t>43</w:t>
      </w:r>
      <w:r w:rsidRPr="002C7B3C">
        <w:rPr>
          <w:rFonts w:eastAsia="Times New Roman" w:cs="Arial"/>
          <w:szCs w:val="24"/>
          <w:lang w:eastAsia="hr-HR"/>
        </w:rPr>
        <w:t xml:space="preserve"> sati.</w:t>
      </w:r>
    </w:p>
    <w:p w:rsidR="0066112F" w:rsidP="0066112F" w:rsidRDefault="0066112F" w14:paraId="266AEE5F" w14:textId="77777777">
      <w:pPr>
        <w:spacing w:after="0" w:line="240" w:lineRule="atLeast"/>
        <w:jc w:val="both"/>
        <w:rPr>
          <w:rFonts w:eastAsia="Times New Roman" w:cs="Arial"/>
          <w:bCs/>
          <w:color w:val="FF0000"/>
          <w:szCs w:val="24"/>
          <w:lang w:eastAsia="hr-HR"/>
        </w:rPr>
      </w:pPr>
    </w:p>
    <w:p w:rsidR="0066112F" w:rsidP="0066112F" w:rsidRDefault="0066112F" w14:paraId="6F477678" w14:textId="77777777">
      <w:pPr>
        <w:spacing w:after="0" w:line="240" w:lineRule="atLeast"/>
        <w:jc w:val="both"/>
        <w:rPr>
          <w:rFonts w:eastAsia="Times New Roman" w:cs="Arial"/>
          <w:bCs/>
          <w:color w:val="FF0000"/>
          <w:szCs w:val="24"/>
          <w:lang w:eastAsia="hr-HR"/>
        </w:rPr>
      </w:pPr>
    </w:p>
    <w:p w:rsidRPr="002C7B3C" w:rsidR="0066112F" w:rsidP="0066112F" w:rsidRDefault="0066112F" w14:paraId="2398D022" w14:textId="77777777">
      <w:pPr>
        <w:spacing w:after="0" w:line="240" w:lineRule="atLeast"/>
        <w:jc w:val="both"/>
        <w:rPr>
          <w:rFonts w:eastAsia="Times New Roman" w:cs="Arial"/>
          <w:bCs/>
          <w:color w:val="FF0000"/>
          <w:szCs w:val="24"/>
          <w:lang w:eastAsia="hr-HR"/>
        </w:rPr>
      </w:pPr>
    </w:p>
    <w:p w:rsidR="0066112F" w:rsidP="0066112F" w:rsidRDefault="0066112F" w14:paraId="3875699D" w14:textId="77777777">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Pr="002C7B3C">
        <w:rPr>
          <w:rFonts w:eastAsia="Times New Roman" w:cs="Arial"/>
          <w:bCs/>
          <w:szCs w:val="24"/>
          <w:lang w:eastAsia="hr-HR"/>
        </w:rPr>
        <w:t>Privremeni stečajni</w:t>
      </w:r>
    </w:p>
    <w:p w:rsidR="0066112F" w:rsidP="0066112F" w:rsidRDefault="0066112F" w14:paraId="0B618DE5" w14:textId="77777777">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Pr="002C7B3C">
        <w:rPr>
          <w:rFonts w:eastAsia="Times New Roman" w:cs="Arial"/>
          <w:bCs/>
          <w:szCs w:val="24"/>
          <w:lang w:eastAsia="hr-HR"/>
        </w:rPr>
        <w:t>upravitelj:</w:t>
      </w:r>
      <w:r>
        <w:rPr>
          <w:rFonts w:eastAsia="Times New Roman" w:cs="Arial"/>
          <w:bCs/>
          <w:szCs w:val="24"/>
          <w:lang w:eastAsia="hr-HR"/>
        </w:rPr>
        <w:t xml:space="preserve">      </w:t>
      </w:r>
    </w:p>
    <w:p w:rsidR="0066112F" w:rsidP="0066112F" w:rsidRDefault="0066112F" w14:paraId="388D4636" w14:textId="77777777">
      <w:pPr>
        <w:spacing w:after="0" w:line="240" w:lineRule="atLeast"/>
        <w:jc w:val="center"/>
        <w:rPr>
          <w:rFonts w:eastAsia="Times New Roman" w:cs="Arial"/>
          <w:bCs/>
          <w:szCs w:val="24"/>
          <w:lang w:eastAsia="hr-HR"/>
        </w:rPr>
      </w:pPr>
    </w:p>
    <w:p w:rsidR="0066112F" w:rsidP="0066112F" w:rsidRDefault="0066112F" w14:paraId="1ECB4C0D" w14:textId="77777777">
      <w:pPr>
        <w:spacing w:after="0" w:line="240" w:lineRule="atLeast"/>
        <w:jc w:val="center"/>
        <w:rPr>
          <w:rFonts w:eastAsia="Times New Roman" w:cs="Arial"/>
          <w:bCs/>
          <w:szCs w:val="24"/>
          <w:lang w:eastAsia="hr-HR"/>
        </w:rPr>
      </w:pPr>
    </w:p>
    <w:p w:rsidR="0066112F" w:rsidP="0066112F" w:rsidRDefault="0066112F" w14:paraId="78315EAB" w14:textId="77777777">
      <w:pPr>
        <w:spacing w:after="0" w:line="240" w:lineRule="atLeast"/>
        <w:ind w:firstLine="720"/>
        <w:jc w:val="both"/>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Pr="002C7B3C" w:rsidR="0066112F" w:rsidP="0066112F" w:rsidRDefault="0066112F" w14:paraId="1909BF0F" w14:textId="77777777">
      <w:pPr>
        <w:spacing w:after="0" w:line="240" w:lineRule="atLeast"/>
        <w:ind w:firstLine="720"/>
        <w:jc w:val="both"/>
        <w:rPr>
          <w:rFonts w:eastAsia="Times New Roman" w:cs="Arial"/>
          <w:bCs/>
          <w:szCs w:val="24"/>
          <w:lang w:eastAsia="hr-HR"/>
        </w:rPr>
      </w:pPr>
    </w:p>
    <w:p w:rsidRPr="002C7B3C" w:rsidR="0066112F" w:rsidP="0066112F" w:rsidRDefault="0066112F" w14:paraId="25F35C85" w14:textId="77777777">
      <w:pPr>
        <w:spacing w:after="0" w:line="240" w:lineRule="atLeast"/>
        <w:jc w:val="center"/>
        <w:rPr>
          <w:rFonts w:eastAsia="Times New Roman" w:cs="Arial"/>
          <w:bCs/>
          <w:szCs w:val="24"/>
          <w:lang w:eastAsia="hr-HR"/>
        </w:rP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sidRPr="002C7B3C">
        <w:rPr>
          <w:rFonts w:eastAsia="Times New Roman" w:cs="Arial"/>
          <w:bCs/>
          <w:szCs w:val="24"/>
          <w:lang w:eastAsia="hr-HR"/>
        </w:rPr>
        <w:t xml:space="preserve">Zapisničarka: </w:t>
      </w:r>
      <w:r w:rsidRPr="002C7B3C">
        <w:rPr>
          <w:rFonts w:eastAsia="Times New Roman" w:cs="Arial"/>
          <w:bCs/>
          <w:szCs w:val="24"/>
          <w:lang w:eastAsia="hr-HR"/>
        </w:rPr>
        <w:tab/>
      </w:r>
      <w:r w:rsidRPr="002C7B3C">
        <w:rPr>
          <w:rFonts w:eastAsia="Times New Roman" w:cs="Arial"/>
          <w:bCs/>
          <w:szCs w:val="24"/>
          <w:lang w:eastAsia="hr-HR"/>
        </w:rPr>
        <w:tab/>
        <w:t xml:space="preserve">  Za dužnika: </w:t>
      </w:r>
    </w:p>
    <w:p w:rsidRPr="002C7B3C" w:rsidR="0066112F" w:rsidP="0066112F" w:rsidRDefault="0066112F" w14:paraId="04312B65" w14:textId="77777777">
      <w:pPr>
        <w:spacing w:after="0" w:line="240" w:lineRule="atLeast"/>
        <w:ind w:left="3540" w:firstLine="708"/>
        <w:jc w:val="center"/>
        <w:rPr>
          <w:rFonts w:eastAsia="Times New Roman" w:cs="Arial"/>
          <w:bCs/>
          <w:szCs w:val="24"/>
          <w:lang w:eastAsia="hr-HR"/>
        </w:rPr>
      </w:pPr>
      <w:r w:rsidRPr="002C7B3C">
        <w:rPr>
          <w:rFonts w:eastAsia="Times New Roman" w:cs="Arial"/>
          <w:bCs/>
          <w:szCs w:val="24"/>
          <w:lang w:eastAsia="hr-HR"/>
        </w:rPr>
        <w:t xml:space="preserve">                    </w:t>
      </w:r>
    </w:p>
    <w:p w:rsidRPr="002C7B3C" w:rsidR="0066112F" w:rsidP="0066112F" w:rsidRDefault="0066112F" w14:paraId="6D5A6355" w14:textId="77777777">
      <w:pPr>
        <w:spacing w:after="0" w:line="240" w:lineRule="auto"/>
        <w:rPr>
          <w:rFonts w:eastAsia="Times New Roman" w:cs="Arial"/>
          <w:bCs/>
          <w:szCs w:val="24"/>
          <w:lang w:eastAsia="hr-HR"/>
        </w:rPr>
      </w:pPr>
    </w:p>
    <w:p w:rsidRPr="002C7B3C" w:rsidR="0066112F" w:rsidP="0066112F" w:rsidRDefault="0066112F" w14:paraId="3FA1A313" w14:textId="77777777">
      <w:pPr>
        <w:spacing w:after="0" w:line="240" w:lineRule="auto"/>
        <w:rPr>
          <w:rFonts w:eastAsia="Times New Roman" w:cs="Arial"/>
          <w:bCs/>
          <w:szCs w:val="24"/>
          <w:lang w:eastAsia="hr-HR"/>
        </w:rPr>
      </w:pPr>
    </w:p>
    <w:p w:rsidRPr="002C7B3C" w:rsidR="0066112F" w:rsidP="0066112F" w:rsidRDefault="0066112F" w14:paraId="36F9D8A9" w14:textId="77777777">
      <w:pPr>
        <w:spacing w:after="0" w:line="240" w:lineRule="auto"/>
        <w:rPr>
          <w:rFonts w:eastAsia="Times New Roman" w:cs="Arial"/>
          <w:bCs/>
          <w:szCs w:val="24"/>
          <w:lang w:eastAsia="hr-HR"/>
        </w:rPr>
      </w:pPr>
    </w:p>
    <w:p w:rsidRPr="002C7B3C" w:rsidR="0066112F" w:rsidP="0066112F" w:rsidRDefault="0066112F" w14:paraId="29F98D2F" w14:textId="77777777">
      <w:pPr>
        <w:spacing w:after="0" w:line="240" w:lineRule="auto"/>
        <w:rPr>
          <w:rFonts w:eastAsia="Times New Roman" w:cs="Arial"/>
          <w:bCs/>
          <w:szCs w:val="24"/>
          <w:lang w:eastAsia="hr-HR"/>
        </w:rPr>
      </w:pPr>
    </w:p>
    <w:p w:rsidRPr="002C7B3C" w:rsidR="0066112F" w:rsidP="0066112F" w:rsidRDefault="0066112F" w14:paraId="65AA09FB" w14:textId="77777777">
      <w:pPr>
        <w:spacing w:after="0" w:line="240" w:lineRule="auto"/>
        <w:rPr>
          <w:rFonts w:eastAsia="Times New Roman" w:cs="Arial"/>
          <w:bCs/>
          <w:szCs w:val="24"/>
          <w:lang w:eastAsia="hr-HR"/>
        </w:rPr>
      </w:pPr>
    </w:p>
    <w:p w:rsidRPr="002C7B3C" w:rsidR="0066112F" w:rsidP="0066112F" w:rsidRDefault="0066112F" w14:paraId="474DCE15" w14:textId="77777777">
      <w:pPr>
        <w:spacing w:after="0" w:line="240" w:lineRule="auto"/>
        <w:rPr>
          <w:rFonts w:eastAsia="Times New Roman" w:cs="Arial"/>
          <w:bCs/>
          <w:szCs w:val="24"/>
          <w:lang w:eastAsia="hr-HR"/>
        </w:rPr>
      </w:pPr>
    </w:p>
    <w:p w:rsidRPr="002C7B3C" w:rsidR="0066112F" w:rsidP="0066112F" w:rsidRDefault="0066112F" w14:paraId="0EE7C4B0" w14:textId="77777777">
      <w:pPr>
        <w:spacing w:after="0" w:line="240" w:lineRule="auto"/>
        <w:rPr>
          <w:rFonts w:eastAsia="Times New Roman" w:cs="Arial"/>
          <w:bCs/>
          <w:szCs w:val="24"/>
          <w:lang w:eastAsia="hr-HR"/>
        </w:rPr>
      </w:pPr>
    </w:p>
    <w:p w:rsidRPr="002C7B3C" w:rsidR="0066112F" w:rsidP="0066112F" w:rsidRDefault="0066112F" w14:paraId="6C714B3B" w14:textId="77777777">
      <w:pPr>
        <w:spacing w:after="0" w:line="240" w:lineRule="auto"/>
        <w:rPr>
          <w:rFonts w:eastAsia="Times New Roman" w:cs="Arial"/>
          <w:bCs/>
          <w:szCs w:val="24"/>
          <w:lang w:eastAsia="hr-HR"/>
        </w:rPr>
      </w:pPr>
    </w:p>
    <w:p w:rsidRPr="002C7B3C" w:rsidR="0066112F" w:rsidP="0066112F" w:rsidRDefault="0066112F" w14:paraId="51601895" w14:textId="77777777">
      <w:pPr>
        <w:spacing w:after="0" w:line="240" w:lineRule="auto"/>
        <w:rPr>
          <w:rFonts w:eastAsia="Times New Roman" w:cs="Arial"/>
          <w:bCs/>
          <w:szCs w:val="24"/>
          <w:lang w:eastAsia="hr-HR"/>
        </w:rPr>
      </w:pPr>
    </w:p>
    <w:p w:rsidRPr="002C7B3C" w:rsidR="0066112F" w:rsidP="0066112F" w:rsidRDefault="0066112F" w14:paraId="6E9BF999" w14:textId="77777777">
      <w:pPr>
        <w:spacing w:after="0" w:line="240" w:lineRule="auto"/>
        <w:rPr>
          <w:rFonts w:eastAsia="Times New Roman" w:cs="Arial"/>
          <w:bCs/>
          <w:szCs w:val="24"/>
          <w:lang w:eastAsia="hr-HR"/>
        </w:rPr>
      </w:pPr>
    </w:p>
    <w:p w:rsidRPr="002C7B3C" w:rsidR="0066112F" w:rsidP="0066112F" w:rsidRDefault="0066112F" w14:paraId="70C34AE1" w14:textId="77777777">
      <w:pPr>
        <w:spacing w:after="0" w:line="240" w:lineRule="auto"/>
        <w:rPr>
          <w:rFonts w:eastAsia="Times New Roman" w:cs="Arial"/>
          <w:bCs/>
          <w:szCs w:val="24"/>
          <w:lang w:eastAsia="hr-HR"/>
        </w:rPr>
      </w:pPr>
    </w:p>
    <w:p w:rsidRPr="002C7B3C" w:rsidR="0066112F" w:rsidP="0066112F" w:rsidRDefault="0066112F" w14:paraId="0F1C93F3" w14:textId="77777777">
      <w:pPr>
        <w:spacing w:after="0" w:line="240" w:lineRule="auto"/>
        <w:rPr>
          <w:rFonts w:eastAsia="Times New Roman" w:cs="Arial"/>
          <w:bCs/>
          <w:szCs w:val="24"/>
          <w:lang w:eastAsia="hr-HR"/>
        </w:rPr>
      </w:pPr>
    </w:p>
    <w:p w:rsidRPr="002C7B3C" w:rsidR="0066112F" w:rsidP="0066112F" w:rsidRDefault="0066112F" w14:paraId="56648EA4" w14:textId="77777777"/>
    <w:p w:rsidR="0066112F" w:rsidP="0066112F" w:rsidRDefault="0066112F" w14:paraId="6AC120B6" w14:textId="77777777"/>
    <w:p w:rsidR="0066112F" w:rsidP="0066112F" w:rsidRDefault="0066112F" w14:paraId="0E10DEFB" w14:textId="77777777"/>
    <w:p w:rsidR="0066112F" w:rsidP="0066112F" w:rsidRDefault="0066112F" w14:paraId="3846F623" w14:textId="77777777"/>
    <w:p w:rsidR="0066112F" w:rsidP="0066112F" w:rsidRDefault="0066112F" w14:paraId="155D63F9" w14:textId="77777777"/>
    <w:p w:rsidR="00196733" w:rsidRDefault="00196733" w14:paraId="49DA37F9" w14:textId="77777777"/>
    <w:sectPr w:rsidR="00196733" w:rsidSect="0066112F">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112F" w:rsidP="0066112F" w:rsidRDefault="0066112F" w14:paraId="6FB85548" w14:textId="77777777">
      <w:pPr>
        <w:spacing w:after="0" w:line="240" w:lineRule="auto"/>
      </w:pPr>
      <w:r>
        <w:separator/>
      </w:r>
    </w:p>
  </w:endnote>
  <w:endnote w:type="continuationSeparator" w:id="0">
    <w:p w:rsidR="0066112F" w:rsidP="0066112F" w:rsidRDefault="0066112F" w14:paraId="42D9BDA7"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112F" w:rsidP="0066112F" w:rsidRDefault="0066112F" w14:paraId="30E9FC57" w14:textId="77777777">
      <w:pPr>
        <w:spacing w:after="0" w:line="240" w:lineRule="auto"/>
      </w:pPr>
      <w:r>
        <w:separator/>
      </w:r>
    </w:p>
  </w:footnote>
  <w:footnote w:type="continuationSeparator" w:id="0">
    <w:p w:rsidR="0066112F" w:rsidP="0066112F" w:rsidRDefault="0066112F" w14:paraId="5C681854"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762F1B" w:rsidR="0066112F" w:rsidRDefault="0066112F" w14:paraId="3AD11755" w14:textId="4A147FD1">
        <w:pPr>
          <w:pStyle w:val="Zaglavlje"/>
          <w:jc w:val="center"/>
          <w:rPr>
            <w:rFonts w:cs="Arial"/>
          </w:rPr>
        </w:pPr>
        <w:r w:rsidRPr="00762F1B">
          <w:tab/>
        </w:r>
        <w:r w:rsidRPr="00762F1B">
          <w:rPr>
            <w:rFonts w:cs="Arial"/>
          </w:rPr>
          <w:fldChar w:fldCharType="begin"/>
        </w:r>
        <w:r w:rsidRPr="00762F1B">
          <w:rPr>
            <w:rFonts w:cs="Arial"/>
          </w:rPr>
          <w:instrText>PAGE   \* MERGEFORMAT</w:instrText>
        </w:r>
        <w:r w:rsidRPr="00762F1B">
          <w:rPr>
            <w:rFonts w:cs="Arial"/>
          </w:rPr>
          <w:fldChar w:fldCharType="separate"/>
        </w:r>
        <w:r>
          <w:rPr>
            <w:rFonts w:cs="Arial"/>
            <w:noProof/>
          </w:rPr>
          <w:t>2</w:t>
        </w:r>
        <w:r w:rsidRPr="00762F1B">
          <w:rPr>
            <w:rFonts w:cs="Arial"/>
          </w:rPr>
          <w:fldChar w:fldCharType="end"/>
        </w:r>
        <w:r w:rsidRPr="00762F1B">
          <w:rPr>
            <w:rFonts w:cs="Arial"/>
          </w:rPr>
          <w:t xml:space="preserve">                                      </w:t>
        </w:r>
        <w:r w:rsidRPr="00762F1B">
          <w:rPr>
            <w:rFonts w:cs="Arial"/>
          </w:rPr>
          <w:tab/>
        </w:r>
        <w:r>
          <w:rPr>
            <w:rFonts w:eastAsia="Times New Roman" w:cs="Arial"/>
            <w:bCs/>
            <w:lang w:eastAsia="hr-HR"/>
          </w:rPr>
          <w:t>St-68</w:t>
        </w:r>
        <w:r w:rsidRPr="00F07239">
          <w:rPr>
            <w:rFonts w:eastAsia="Times New Roman" w:cs="Arial"/>
            <w:bCs/>
            <w:lang w:eastAsia="hr-HR"/>
          </w:rPr>
          <w:t>/</w:t>
        </w:r>
        <w:r w:rsidRPr="00771ED1">
          <w:rPr>
            <w:rFonts w:eastAsia="Times New Roman" w:cs="Arial"/>
            <w:bCs/>
            <w:lang w:eastAsia="hr-HR"/>
          </w:rPr>
          <w:t>2026-1</w:t>
        </w:r>
        <w:r w:rsidRPr="00771ED1" w:rsidR="00771ED1">
          <w:rPr>
            <w:rFonts w:eastAsia="Times New Roman" w:cs="Arial"/>
            <w:bCs/>
            <w:lang w:eastAsia="hr-HR"/>
          </w:rPr>
          <w:t>5</w:t>
        </w:r>
      </w:p>
    </w:sdtContent>
  </w:sdt>
  <w:p w:rsidR="0066112F" w:rsidRDefault="0066112F" w14:paraId="0278E37C"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2F"/>
    <w:rsid w:val="000C410D"/>
    <w:rsid w:val="00196733"/>
    <w:rsid w:val="001A7487"/>
    <w:rsid w:val="002E0E48"/>
    <w:rsid w:val="004F6D60"/>
    <w:rsid w:val="00590CB8"/>
    <w:rsid w:val="00626376"/>
    <w:rsid w:val="0066112F"/>
    <w:rsid w:val="00771ED1"/>
    <w:rsid w:val="009F5EF4"/>
    <w:rsid w:val="00A718C2"/>
    <w:rsid w:val="00B00BCB"/>
    <w:rsid w:val="00EF0523"/>
    <w:rsid w:val="00F124A4"/>
    <w:rsid w:val="00FE3FD4"/>
    <w:rsid w:val="00FF76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FCB6275"/>
  <w15:docId w15:val="{5050D9FF-BF78-4D29-9554-6B8F3E1972F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6112F"/>
    <w:rPr>
      <w:rFonts w:ascii="Arial" w:hAnsi="Arial"/>
      <w:kern w:val="0"/>
      <w:sz w:val="24"/>
    </w:rPr>
  </w:style>
  <w:style w:type="paragraph" w:styleId="Naslov1">
    <w:name w:val="heading 1"/>
    <w:basedOn w:val="Normal"/>
    <w:next w:val="Normal"/>
    <w:link w:val="Naslov1Char"/>
    <w:uiPriority w:val="9"/>
    <w:qFormat/>
    <w:rsid w:val="0066112F"/>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66112F"/>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66112F"/>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66112F"/>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66112F"/>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66112F"/>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66112F"/>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66112F"/>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66112F"/>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66112F"/>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66112F"/>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66112F"/>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66112F"/>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66112F"/>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66112F"/>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66112F"/>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66112F"/>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66112F"/>
    <w:rPr>
      <w:rFonts w:eastAsiaTheme="majorEastAsia" w:cstheme="majorBidi"/>
      <w:color w:val="272727" w:themeColor="text1" w:themeTint="D8"/>
    </w:rPr>
  </w:style>
  <w:style w:type="paragraph" w:styleId="Naslov">
    <w:name w:val="Title"/>
    <w:basedOn w:val="Normal"/>
    <w:next w:val="Normal"/>
    <w:link w:val="NaslovChar"/>
    <w:uiPriority w:val="10"/>
    <w:qFormat/>
    <w:rsid w:val="0066112F"/>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66112F"/>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66112F"/>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66112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6112F"/>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66112F"/>
    <w:rPr>
      <w:i/>
      <w:iCs/>
      <w:color w:val="404040" w:themeColor="text1" w:themeTint="BF"/>
    </w:rPr>
  </w:style>
  <w:style w:type="paragraph" w:styleId="Odlomakpopisa">
    <w:name w:val="List Paragraph"/>
    <w:basedOn w:val="Normal"/>
    <w:uiPriority w:val="34"/>
    <w:qFormat/>
    <w:rsid w:val="0066112F"/>
    <w:pPr>
      <w:ind w:left="720"/>
      <w:contextualSpacing/>
    </w:pPr>
    <w:rPr>
      <w:rFonts w:asciiTheme="minorHAnsi" w:hAnsiTheme="minorHAnsi"/>
      <w:kern w:val="2"/>
      <w:sz w:val="22"/>
    </w:rPr>
  </w:style>
  <w:style w:type="character" w:styleId="Jakoisticanje">
    <w:name w:val="Intense Emphasis"/>
    <w:basedOn w:val="Zadanifontodlomka"/>
    <w:uiPriority w:val="21"/>
    <w:qFormat/>
    <w:rsid w:val="0066112F"/>
    <w:rPr>
      <w:i/>
      <w:iCs/>
      <w:color w:val="0F4761" w:themeColor="accent1" w:themeShade="BF"/>
    </w:rPr>
  </w:style>
  <w:style w:type="paragraph" w:styleId="Naglaencitat">
    <w:name w:val="Intense Quote"/>
    <w:basedOn w:val="Normal"/>
    <w:next w:val="Normal"/>
    <w:link w:val="NaglaencitatChar"/>
    <w:uiPriority w:val="30"/>
    <w:qFormat/>
    <w:rsid w:val="0066112F"/>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66112F"/>
    <w:rPr>
      <w:i/>
      <w:iCs/>
      <w:color w:val="0F4761" w:themeColor="accent1" w:themeShade="BF"/>
    </w:rPr>
  </w:style>
  <w:style w:type="character" w:styleId="Istaknutareferenca">
    <w:name w:val="Intense Reference"/>
    <w:basedOn w:val="Zadanifontodlomka"/>
    <w:uiPriority w:val="32"/>
    <w:qFormat/>
    <w:rsid w:val="0066112F"/>
    <w:rPr>
      <w:b/>
      <w:bCs/>
      <w:smallCaps/>
      <w:color w:val="0F4761" w:themeColor="accent1" w:themeShade="BF"/>
      <w:spacing w:val="5"/>
    </w:rPr>
  </w:style>
  <w:style w:type="paragraph" w:styleId="Zaglavlje">
    <w:name w:val="header"/>
    <w:basedOn w:val="Normal"/>
    <w:link w:val="ZaglavljeChar"/>
    <w:uiPriority w:val="99"/>
    <w:unhideWhenUsed/>
    <w:rsid w:val="0066112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6112F"/>
    <w:rPr>
      <w:rFonts w:ascii="Arial" w:hAnsi="Arial"/>
      <w:kern w:val="0"/>
      <w:sz w:val="24"/>
    </w:rPr>
  </w:style>
  <w:style w:type="paragraph" w:styleId="Podnoje">
    <w:name w:val="footer"/>
    <w:basedOn w:val="Normal"/>
    <w:link w:val="PodnojeChar"/>
    <w:uiPriority w:val="99"/>
    <w:unhideWhenUsed/>
    <w:rsid w:val="0066112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6112F"/>
    <w:rPr>
      <w:rFonts w:ascii="Arial" w:hAnsi="Arial"/>
      <w:kern w:val="0"/>
      <w:sz w:val="24"/>
    </w:rPr>
  </w:style>
  <w:style w:type="character" w:styleId="Tekstrezerviranogmjesta">
    <w:name w:val="Placeholder Text"/>
    <w:basedOn w:val="Zadanifontodlomka"/>
    <w:uiPriority w:val="99"/>
    <w:semiHidden/>
    <w:rsid w:val="000C410D"/>
    <w:rPr>
      <w:color w:val="808080"/>
      <w:bdr w:val="none" w:color="auto" w:sz="0" w:space="0"/>
      <w:shd w:val="clear" w:color="auto" w:fill="auto"/>
    </w:rPr>
  </w:style>
  <w:style w:type="character" w:styleId="eSPISCCParagraphDefaultFont" w:customStyle="true">
    <w:name w:val="eSPIS_CC_Paragraph Default Font"/>
    <w:basedOn w:val="Zadanifontodlomka"/>
    <w:rsid w:val="000C410D"/>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C410D"/>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C410D"/>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C410D"/>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31. ožujka 2026.</izvorni_sadrzaj>
    <derivirana_varijabla naziv="DomainObject.StvarniPocetakDatum_1">31. ožujka 2026.</derivirana_varijabla>
  </DomainObject.StvarniPocetakDatum>
  <DomainObject.StvarniZavrsetakDatum>
    <izvorni_sadrzaj>31. ožujka 2026.</izvorni_sadrzaj>
    <derivirana_varijabla naziv="DomainObject.StvarniZavrsetakDatum_1">31. ožujka 2026.</derivirana_varijabla>
  </DomainObject.StvarniZavrsetakDatum>
  <DomainObject.PlaniraniZavrsetakDatum>
    <izvorni_sadrzaj>31. ožujka 2026.</izvorni_sadrzaj>
    <derivirana_varijabla naziv="DomainObject.PlaniraniZavrsetakDatum_1">31. ožujka 2026.</derivirana_varijabla>
  </DomainObject.PlaniraniZavrsetakDatum>
  <DomainObject.PlaniraniPocetakDatum>
    <izvorni_sadrzaj>31. ožujka 2026.</izvorni_sadrzaj>
    <derivirana_varijabla naziv="DomainObject.PlaniraniPocetakDatum_1">31. ožujka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12:43</izvorni_sadrzaj>
    <derivirana_varijabla naziv="DomainObject.StvarniZavrsetakVrijeme_1">12:43</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ožujka 2026.</izvorni_sadrzaj>
    <derivirana_varijabla naziv="DomainObject.Zapisnik.DatumKreiranja_1">31. ožujka 2026.</derivirana_varijabla>
  </DomainObject.Zapisnik.DatumKreiranja>
  <DomainObject.Zapisnik.ImovinskaKorist>
    <izvorni_sadrzaj/>
    <derivirana_varijabla naziv="DomainObject.Zapisnik.ImovinskaKorist_1"/>
  </DomainObject.Zapisnik.ImovinskaKorist>
  <DomainObject.Zapisnik.Oznaka>
    <izvorni_sadrzaj>St-68/2026-15</izvorni_sadrzaj>
    <derivirana_varijabla naziv="DomainObject.Zapisnik.Oznaka_1">St-68/2026-15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veljače 2026.</izvorni_sadrzaj>
    <derivirana_varijabla naziv="DomainObject.Predmet.DatumIzradeOptuznogAkta_1">18. veljače 2026.</derivirana_varijabla>
  </DomainObject.Predmet.DatumIzradeOptuznogAkta>
  <DomainObject.Predmet.DatumIzradeOptuznogAktaFormated>
    <izvorni_sadrzaj>18.2.2026.</izvorni_sadrzaj>
    <derivirana_varijabla naziv="DomainObject.Predmet.DatumIzradeOptuznogAktaFormated_1">18.2.2026.</derivirana_varijabla>
  </DomainObject.Predmet.DatumIzradeOptuznogAktaFormated>
  <DomainObject.Predmet.DatumOsnivanja>
    <izvorni_sadrzaj>18. veljače 2026.</izvorni_sadrzaj>
    <derivirana_varijabla naziv="DomainObject.Predmet.DatumOsnivanja_1">18.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2026.</izvorni_sadrzaj>
    <derivirana_varijabla naziv="DomainObject.Predmet.DatumPrimitkaOptuznogAkta_1">18.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St-68/2026</izvorni_sadrzaj>
    <derivirana_varijabla naziv="DomainObject.Predmet.OznakaBroj_1">St-68/2026</derivirana_varijabla>
  </DomainObject.Predmet.OznakaBroj>
  <DomainObject.Predmet.OznakaBrojOptuznogAkta>
    <izvorni_sadrzaj>04-06-26-652</izvorni_sadrzaj>
    <derivirana_varijabla naziv="DomainObject.Predmet.OznakaBrojOptuznogAkta_1">04-06-26-652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ARTIFEX d.o.o., PULA</izvorni_sadrzaj>
    <derivirana_varijabla naziv="DomainObject.Predmet.ProtustrankaFormated_1">  ISTRA ARTIFEX d.o.o., PULA</derivirana_varijabla>
  </DomainObject.Predmet.ProtustrankaFormated>
  <DomainObject.Predmet.ProtustrankaFormatedOIB>
    <izvorni_sadrzaj>  ISTRA ARTIFEX d.o.o., PULA, OIB 00542168226</izvorni_sadrzaj>
    <derivirana_varijabla naziv="DomainObject.Predmet.ProtustrankaFormatedOIB_1">  ISTRA ARTIFEX d.o.o., PULA, OIB 00542168226</derivirana_varijabla>
  </DomainObject.Predmet.ProtustrankaFormatedOIB>
  <DomainObject.Predmet.ProtustrankaFormatedWithAdress>
    <izvorni_sadrzaj> ISTRA ARTIFEX d.o.o., PULA, MODRUŠANOV PRILAZ - VIA TONE MODRUŠAN 6, 52100 Pula</izvorni_sadrzaj>
    <derivirana_varijabla naziv="DomainObject.Predmet.ProtustrankaFormatedWithAdress_1"> ISTRA ARTIFEX d.o.o., PULA, MODRUŠANOV PRILAZ - VIA TONE MODRUŠAN 6, 52100 Pula</derivirana_varijabla>
  </DomainObject.Predmet.ProtustrankaFormatedWithAdress>
  <DomainObject.Predmet.ProtustrankaFormatedWithAdressOIB>
    <izvorni_sadrzaj> ISTRA ARTIFEX d.o.o., PULA, OIB 00542168226, MODRUŠANOV PRILAZ - VIA TONE MODRUŠAN 6, 52100 Pula</izvorni_sadrzaj>
    <derivirana_varijabla naziv="DomainObject.Predmet.ProtustrankaFormatedWithAdressOIB_1"> ISTRA ARTIFEX d.o.o., PULA, OIB 00542168226, MODRUŠANOV PRILAZ - VIA TONE MODRUŠAN 6, 52100 Pula</derivirana_varijabla>
  </DomainObject.Predmet.ProtustrankaFormatedWithAdressOIB>
  <DomainObject.Predmet.ProtustrankaWithAdress>
    <izvorni_sadrzaj>ISTRA ARTIFEX d.o.o., PULA MODRUŠANOV PRILAZ - VIA TONE MODRUŠAN 6, 52100 Pula</izvorni_sadrzaj>
    <derivirana_varijabla naziv="DomainObject.Predmet.ProtustrankaWithAdress_1">ISTRA ARTIFEX d.o.o., PULA MODRUŠANOV PRILAZ - VIA TONE MODRUŠAN 6, 52100 Pula</derivirana_varijabla>
  </DomainObject.Predmet.ProtustrankaWithAdress>
  <DomainObject.Predmet.ProtustrankaWithAdressOIB>
    <izvorni_sadrzaj>ISTRA ARTIFEX d.o.o., PULA, OIB 00542168226, MODRUŠANOV PRILAZ - VIA TONE MODRUŠAN 6, 52100 Pula</izvorni_sadrzaj>
    <derivirana_varijabla naziv="DomainObject.Predmet.ProtustrankaWithAdressOIB_1">ISTRA ARTIFEX d.o.o., PULA, OIB 00542168226, MODRUŠANOV PRILAZ - VIA TONE MODRUŠAN 6, 52100 Pula</derivirana_varijabla>
  </DomainObject.Predmet.ProtustrankaWithAdressOIB>
  <DomainObject.Predmet.ProtustrankaNazivFormated>
    <izvorni_sadrzaj>ISTRA ARTIFEX d.o.o., PULA</izvorni_sadrzaj>
    <derivirana_varijabla naziv="DomainObject.Predmet.ProtustrankaNazivFormated_1">ISTRA ARTIFEX d.o.o., PULA</derivirana_varijabla>
  </DomainObject.Predmet.ProtustrankaNazivFormated>
  <DomainObject.Predmet.ProtustrankaNazivFormatedOIB>
    <izvorni_sadrzaj>ISTRA ARTIFEX d.o.o., PULA, OIB 00542168226</izvorni_sadrzaj>
    <derivirana_varijabla naziv="DomainObject.Predmet.ProtustrankaNazivFormatedOIB_1">ISTRA ARTIFEX d.o.o., PULA, OIB 00542168226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Raiffeisenbank Austria d.d.</izvorni_sadrzaj>
    <derivirana_varijabla naziv="DomainObject.Predmet.StrankaFormated_1">  Financijska agencija (FINA); ZAGREBAČKA BANKA DIONIČKO DRUŠTVO; Raiffeisenbank Austria d.d.</derivirana_varijabla>
  </DomainObject.Predmet.StrankaFormated>
  <DomainObject.Predmet.StrankaFormatedOIB>
    <izvorni_sadrzaj>  Financijska agencija (FINA), OIB 85821130368; ZAGREBAČKA BANKA DIONIČKO DRUŠTVO, OIB 92963223473; Raiffeisenbank Austria d.d., OIB 53056966535</izvorni_sadrzaj>
    <derivirana_varijabla naziv="DomainObject.Predmet.StrankaFormatedOIB_1">  Financijska agencija (FINA), OIB 85821130368; ZAGREBAČKA BANKA DIONIČKO DRUŠTVO, OIB 92963223473; Raiffeisenbank Austria d.d., OIB 53056966535</derivirana_varijabla>
  </DomainObject.Predmet.StrankaFormatedOIB>
  <DomainObject.Predmet.StrankaFormatedWithAdress>
    <izvorni_sadrzaj> Financijska agencija (FINA), GIARDINI 5, 52100 Pula; ZAGREBAČKA BANKA DIONIČKO DRUŠTVO, Trg bana Josipa Jelačića 10, 10000 Zagreb; Raiffeisenbank Austria d.d., Magazinska cesta 69, 10000 Zagreb</izvorni_sadrzaj>
    <derivirana_varijabla naziv="DomainObject.Predmet.StrankaFormatedWithAdress_1"> Financijska agencija (FINA), GIARDINI 5, 52100 Pula; ZAGREBAČKA BANKA DIONIČKO DRUŠTVO, Trg bana Josipa Jelačića 10, 10000 Zagreb; Raiffeisenbank Austria d.d., Magazinska cesta 69,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Raiffeisenbank Austria d.d., OIB 53056966535, Magazinska cesta 69, 10000 Zagreb</izvorni_sadrzaj>
    <derivirana_varijabla naziv="DomainObject.Predmet.StrankaFormatedWithAdressOIB_1"> Financijska agencija (FINA), OIB 85821130368, GIARDINI 5, 52100 Pula; ZAGREBAČKA BANKA DIONIČKO DRUŠTVO, OIB 92963223473, Trg bana Josipa Jelačića 10, 10000 Zagreb; Raiffeisenbank Austria d.d., OIB 53056966535, Magazinska cesta 69, 10000 Zagreb</derivirana_varijabla>
  </DomainObject.Predmet.StrankaFormatedWithAdressOIB>
  <DomainObject.Predmet.StrankaWithAdress>
    <izvorni_sadrzaj>Financijska agencija (FINA) GIARDINI 5,52100 Pula,ZAGREBAČKA BANKA DIONIČKO DRUŠTVO Trg bana Josipa Jelačića 10,10000 Zagreb,Raiffeisenbank Austria d.d. Magazinska cesta 69,10000 Zagreb</izvorni_sadrzaj>
    <derivirana_varijabla naziv="DomainObject.Predmet.StrankaWithAdress_1">Financijska agencija (FINA) GIARDINI 5,52100 Pula,ZAGREBAČKA BANKA DIONIČKO DRUŠTVO Trg bana Josipa Jelačića 10,10000 Zagreb,Raiffeisenbank Austria d.d. Magazinska cesta 69,10000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Zagreb,Raiffeisenbank Austria d.d., OIB 53056966535, Magazinska cesta 69,10000 Zagreb</izvorni_sadrzaj>
    <derivirana_varijabla naziv="DomainObject.Predmet.StrankaWithAdressOIB_1">Financijska agencija (FINA), OIB 85821130368, GIARDINI 5,52100 Pula,ZAGREBAČKA BANKA DIONIČKO DRUŠTVO, OIB 92963223473, Trg bana Josipa Jelačića 10,10000 Zagreb,Raiffeisenbank Austria d.d., OIB 53056966535, Magazinska cesta 69,10000 Zagreb</derivirana_varijabla>
  </DomainObject.Predmet.StrankaWithAdressOIB>
  <DomainObject.Predmet.StrankaNazivFormated>
    <izvorni_sadrzaj>Financijska agencija (FINA),ZAGREBAČKA BANKA DIONIČKO DRUŠTVO,Raiffeisenbank Austria d.d.</izvorni_sadrzaj>
    <derivirana_varijabla naziv="DomainObject.Predmet.StrankaNazivFormated_1">Financijska agencija (FINA),ZAGREBAČKA BANKA DIONIČKO DRUŠTVO,Raiffeisenbank Austria d.d.</derivirana_varijabla>
  </DomainObject.Predmet.StrankaNazivFormated>
  <DomainObject.Predmet.StrankaNazivFormatedOIB>
    <izvorni_sadrzaj>Financijska agencija (FINA), OIB 85821130368,ZAGREBAČKA BANKA DIONIČKO DRUŠTVO, OIB 92963223473,Raiffeisenbank Austria d.d., OIB 53056966535</izvorni_sadrzaj>
    <derivirana_varijabla naziv="DomainObject.Predmet.StrankaNazivFormatedOIB_1">Financijska agencija (FINA), OIB 85821130368,ZAGREBAČKA BANKA DIONIČKO DRUŠTVO, OIB 92963223473,Raiffeisenbank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28634.89</izvorni_sadrzaj>
    <derivirana_varijabla naziv="DomainObject.Predmet.TrenutnaVrijednost_1">28634.89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Raiffeisenbank Austria d.d.</item>
    </izvorni_sadrzaj>
    <derivirana_varijabla naziv="DomainObject.Predmet.StrankaListFormated_1">
      <item>Financijska agencija (FINA)</item>
      <item>ZAGREBAČKA BANKA DIONIČKO DRUŠTVO</item>
      <item>Raiffeisenbank Austria d.d.</item>
    </derivirana_varijabla>
  </DomainObject.Predmet.StrankaListFormated>
  <DomainObject.Predmet.StrankaListFormatedOIB>
    <izvorni_sadrzaj>
      <item>Financijska agencija (FINA), OIB 85821130368</item>
      <item>ZAGREBAČKA BANKA DIONIČKO DRUŠTVO, OIB 92963223473</item>
      <item>Raiffeisenbank Austria d.d., OIB 53056966535</item>
    </izvorni_sadrzaj>
    <derivirana_varijabla naziv="DomainObject.Predmet.StrankaListFormatedOIB_1">
      <item>Financijska agencija (FINA), OIB 85821130368</item>
      <item>ZAGREBAČKA BANKA DIONIČKO DRUŠTVO, OIB 92963223473</item>
      <item>Raiffeisenbank Austria d.d., OIB 53056966535</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Raiffeisenbank Austria d.d., Magazinska cesta 69, 10000 Zagreb</item>
    </izvorni_sadrzaj>
    <derivirana_varijabla naziv="DomainObject.Predmet.StrankaListFormatedWithAdress_1">
      <item>Financijska agencija (FINA), GIARDINI 5, 52100 Pula</item>
      <item>ZAGREBAČKA BANKA DIONIČKO DRUŠTVO, Trg bana Josipa Jelačića 10, 10000 Zagreb</item>
      <item>Raiffeisenbank Austria d.d., Magazinska cesta 69,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Raiffeisenbank Austria d.d., OIB 53056966535, Magazinska cesta 69,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Raiffeisenbank Austria d.d., OIB 53056966535, Magazinska cesta 69, 10000 Zagreb</item>
    </derivirana_varijabla>
  </DomainObject.Predmet.StrankaListFormatedWithAdressOIB>
  <DomainObject.Predmet.StrankaListNazivFormated>
    <izvorni_sadrzaj>
      <item>Financijska agencija (FINA)</item>
      <item>ZAGREBAČKA BANKA DIONIČKO DRUŠTVO</item>
      <item>Raiffeisenbank Austria d.d.</item>
    </izvorni_sadrzaj>
    <derivirana_varijabla naziv="DomainObject.Predmet.StrankaListNazivFormated_1">
      <item>Financijska agencija (FINA)</item>
      <item>ZAGREBAČKA BANKA DIONIČKO DRUŠTVO</item>
      <item>Raiffeisenbank Austria d.d.</item>
    </derivirana_varijabla>
  </DomainObject.Predmet.StrankaListNazivFormated>
  <DomainObject.Predmet.StrankaListNazivFormatedOIB>
    <izvorni_sadrzaj>
      <item>Financijska agencija (FINA), OIB 85821130368</item>
      <item>ZAGREBAČKA BANKA DIONIČKO DRUŠTVO, OIB 92963223473</item>
      <item>Raiffeisenbank Austria d.d., OIB 53056966535</item>
    </izvorni_sadrzaj>
    <derivirana_varijabla naziv="DomainObject.Predmet.StrankaListNazivFormatedOIB_1">
      <item>Financijska agencija (FINA), OIB 85821130368</item>
      <item>ZAGREBAČKA BANKA DIONIČKO DRUŠTVO, OIB 92963223473</item>
      <item>Raiffeisenbank Austria d.d., OIB 53056966535</item>
    </derivirana_varijabla>
  </DomainObject.Predmet.StrankaListNazivFormatedOIB>
  <DomainObject.Predmet.ProtuStrankaListFormated>
    <izvorni_sadrzaj>
      <item>ISTRA ARTIFEX d.o.o., PULA</item>
    </izvorni_sadrzaj>
    <derivirana_varijabla naziv="DomainObject.Predmet.ProtuStrankaListFormated_1">
      <item>ISTRA ARTIFEX d.o.o., PULA</item>
    </derivirana_varijabla>
  </DomainObject.Predmet.ProtuStrankaListFormated>
  <DomainObject.Predmet.ProtuStrankaListFormatedOIB>
    <izvorni_sadrzaj>
      <item>ISTRA ARTIFEX d.o.o., PULA, OIB 00542168226</item>
    </izvorni_sadrzaj>
    <derivirana_varijabla naziv="DomainObject.Predmet.ProtuStrankaListFormatedOIB_1">
      <item>ISTRA ARTIFEX d.o.o., PULA, OIB 00542168226</item>
    </derivirana_varijabla>
  </DomainObject.Predmet.ProtuStrankaListFormatedOIB>
  <DomainObject.Predmet.ProtuStrankaListFormatedWithAdress>
    <izvorni_sadrzaj>
      <item>ISTRA ARTIFEX d.o.o., PULA, MODRUŠANOV PRILAZ - VIA TONE MODRUŠAN 6, 52100 Pula</item>
    </izvorni_sadrzaj>
    <derivirana_varijabla naziv="DomainObject.Predmet.ProtuStrankaListFormatedWithAdress_1">
      <item>ISTRA ARTIFEX d.o.o., PULA, MODRUŠANOV PRILAZ - VIA TONE MODRUŠAN 6, 52100 Pula</item>
    </derivirana_varijabla>
  </DomainObject.Predmet.ProtuStrankaListFormatedWithAdress>
  <DomainObject.Predmet.ProtuStrankaListFormatedWithAdressOIB>
    <izvorni_sadrzaj>
      <item>ISTRA ARTIFEX d.o.o., PULA, OIB 00542168226, MODRUŠANOV PRILAZ - VIA TONE MODRUŠAN 6, 52100 Pula</item>
    </izvorni_sadrzaj>
    <derivirana_varijabla naziv="DomainObject.Predmet.ProtuStrankaListFormatedWithAdressOIB_1">
      <item>ISTRA ARTIFEX d.o.o., PULA, OIB 00542168226, MODRUŠANOV PRILAZ - VIA TONE MODRUŠAN 6, 52100 Pula</item>
    </derivirana_varijabla>
  </DomainObject.Predmet.ProtuStrankaListFormatedWithAdressOIB>
  <DomainObject.Predmet.ProtuStrankaListNazivFormated>
    <izvorni_sadrzaj>
      <item>ISTRA ARTIFEX d.o.o., PULA</item>
    </izvorni_sadrzaj>
    <derivirana_varijabla naziv="DomainObject.Predmet.ProtuStrankaListNazivFormated_1">
      <item>ISTRA ARTIFEX d.o.o., PULA</item>
    </derivirana_varijabla>
  </DomainObject.Predmet.ProtuStrankaListNazivFormated>
  <DomainObject.Predmet.ProtuStrankaListNazivFormatedOIB>
    <izvorni_sadrzaj>
      <item>ISTRA ARTIFEX d.o.o., PULA, OIB 00542168226</item>
    </izvorni_sadrzaj>
    <derivirana_varijabla naziv="DomainObject.Predmet.ProtuStrankaListNazivFormatedOIB_1">
      <item>ISTRA ARTIFEX d.o.o., PULA, OIB 00542168226</item>
    </derivirana_varijabla>
  </DomainObject.Predmet.ProtuStrankaListNazivFormatedOIB>
  <DomainObject.Predmet.OstaliListFormated>
    <izvorni_sadrzaj>
      <item>Sabina Šebalj</item>
    </izvorni_sadrzaj>
    <derivirana_varijabla naziv="DomainObject.Predmet.OstaliListFormated_1">
      <item>Sabina Šebalj</item>
    </derivirana_varijabla>
  </DomainObject.Predmet.OstaliListFormated>
  <DomainObject.Predmet.OstaliListFormatedOIB>
    <izvorni_sadrzaj>
      <item>Sabina Šebalj, OIB 17080815037</item>
    </izvorni_sadrzaj>
    <derivirana_varijabla naziv="DomainObject.Predmet.OstaliListFormatedOIB_1">
      <item>Sabina Šebalj, OIB 17080815037</item>
    </derivirana_varijabla>
  </DomainObject.Predmet.OstaliListFormatedOIB>
  <DomainObject.Predmet.OstaliListFormatedWithAdress>
    <izvorni_sadrzaj>
      <item>Sabina Šebalj, Stube Jurine i Franine 5, 52100 Pula</item>
    </izvorni_sadrzaj>
    <derivirana_varijabla naziv="DomainObject.Predmet.OstaliListFormatedWithAdress_1">
      <item>Sabina Šebalj, Stube Jurine i Franine 5, 52100 Pula</item>
    </derivirana_varijabla>
  </DomainObject.Predmet.OstaliListFormatedWithAdress>
  <DomainObject.Predmet.OstaliListFormatedWithAdressOIB>
    <izvorni_sadrzaj>
      <item>Sabina Šebalj, OIB 17080815037, Stube Jurine i Franine 5, 52100 Pula</item>
    </izvorni_sadrzaj>
    <derivirana_varijabla naziv="DomainObject.Predmet.OstaliListFormatedWithAdressOIB_1">
      <item>Sabina Šebalj, OIB 17080815037, Stube Jurine i Franine 5, 52100 Pula</item>
    </derivirana_varijabla>
  </DomainObject.Predmet.OstaliListFormatedWithAdressOIB>
  <DomainObject.Predmet.OstaliListNazivFormated>
    <izvorni_sadrzaj>
      <item>Sabina Šebalj</item>
    </izvorni_sadrzaj>
    <derivirana_varijabla naziv="DomainObject.Predmet.OstaliListNazivFormated_1">
      <item>Sabina Šebalj</item>
    </derivirana_varijabla>
  </DomainObject.Predmet.OstaliListNazivFormated>
  <DomainObject.Predmet.OstaliListNazivFormatedOIB>
    <izvorni_sadrzaj>
      <item>Sabina Šebalj, OIB 17080815037</item>
    </izvorni_sadrzaj>
    <derivirana_varijabla naziv="DomainObject.Predmet.OstaliListNazivFormatedOIB_1">
      <item>Sabina Šebalj, OIB 17080815037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ožujka 2026.</izvorni_sadrzaj>
    <derivirana_varijabla naziv="DomainObject.Datum_1">31. ožujka 2026.</derivirana_varijabla>
  </DomainObject.Datum>
  <DomainObject.PoslovniBrojDokumenta>
    <izvorni_sadrzaj>St-68/2026-15</izvorni_sadrzaj>
    <derivirana_varijabla naziv="DomainObject.PoslovniBrojDokumenta_1">St-68/2026-15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ARTIFEX d.o.o., PULA</izvorni_sadrzaj>
    <derivirana_varijabla naziv="DomainObject.Predmet.ProtustrankaIDrugi_1">ISTRA ARTIFEX 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ARTIFEX d.o.o., PULA, OIB 00542168226, MODRUŠANOV PRILAZ - VIA TONE MODRUŠAN 6, 52100 Pula</izvorni_sadrzaj>
    <derivirana_varijabla naziv="DomainObject.Predmet.ProtustrankaIDrugiAdressOIB_1">ISTRA ARTIFEX d.o.o., PULA, OIB 00542168226, MODRUŠANOV PRILAZ - VIA TONE MODRUŠAN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ARTIFEX d.o.o., PULA</item>
      <item>Financijska agencija (FINA)</item>
      <item>ZAGREBAČKA BANKA DIONIČKO DRUŠTVO</item>
      <item>Raiffeisenbank Austria d.d.</item>
      <item>Sabina Šebalj</item>
    </izvorni_sadrzaj>
    <derivirana_varijabla naziv="DomainObject.Predmet.SudioniciListNaziv_1">
      <item>ISTRA ARTIFEX d.o.o., PULA</item>
      <item>Financijska agencija (FINA)</item>
      <item>ZAGREBAČKA BANKA DIONIČKO DRUŠTVO</item>
      <item>Raiffeisenbank Austria d.d.</item>
      <item>Sabina Šebalj</item>
    </derivirana_varijabla>
  </DomainObject.Predmet.SudioniciListNaziv>
  <DomainObject.Predmet.SudioniciListAdressOIB>
    <izvorni_sadrzaj>
      <item>ISTRA ARTIFEX d.o.o., PULA, OIB 00542168226, MODRUŠANOV PRILAZ - VIA TONE MODRUŠAN 6,52100 Pula</item>
      <item>Financijska agencija (FINA), OIB 85821130368, GIARDINI 5,52100 Pula</item>
      <item>ZAGREBAČKA BANKA DIONIČKO DRUŠTVO, OIB 92963223473, Trg bana Josipa Jelačića 10,10000 Zagreb</item>
      <item>Raiffeisenbank Austria d.d., OIB 53056966535, Magazinska cesta 69,10000 Zagreb</item>
      <item>Sabina Šebalj, OIB 17080815037, Stube Jurine i Franine 5,52100 Pula</item>
    </izvorni_sadrzaj>
    <derivirana_varijabla naziv="DomainObject.Predmet.SudioniciListAdressOIB_1">
      <item>ISTRA ARTIFEX d.o.o., PULA, OIB 00542168226, MODRUŠANOV PRILAZ - VIA TONE MODRUŠAN 6,52100 Pula</item>
      <item>Financijska agencija (FINA), OIB 85821130368, GIARDINI 5,52100 Pula</item>
      <item>ZAGREBAČKA BANKA DIONIČKO DRUŠTVO, OIB 92963223473, Trg bana Josipa Jelačića 10,10000 Zagreb</item>
      <item>Raiffeisenbank Austria d.d., OIB 53056966535, Magazinska cesta 69,10000 Zagreb</item>
      <item>Sabina Šebalj, OIB 17080815037, Stube Jurine i Franine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00542168226</item>
      <item>, OIB 85821130368</item>
      <item>, OIB 92963223473</item>
      <item>, OIB 53056966535</item>
      <item>, OIB 17080815037</item>
    </izvorni_sadrzaj>
    <derivirana_varijabla naziv="DomainObject.Predmet.SudioniciListNazivOIB_1">
      <item>, OIB 00542168226</item>
      <item>, OIB 85821130368</item>
      <item>, OIB 92963223473</item>
      <item>, OIB 53056966535</item>
      <item>, OIB 17080815037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Partizanska ulica 13, 52440 Poreč</item>
    </izvorni_sadrzaj>
    <derivirana_varijabla naziv="DomainObject.Predmet.StecajniUpraviteljiListAddressOIB_1">
      <item>Štefan Rola, OIB 26698048809, Partizanska ulica 13, 52440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2026.</izvorni_sadrzaj>
    <derivirana_varijabla naziv="DomainObject.Predmet.DatumPocetkaProcesa_1">18.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343</properties:Words>
  <properties:Characters>1924</properties:Characters>
  <properties:Lines>92</properties:Lines>
  <properties:Paragraphs>30</properties:Paragraphs>
  <properties:TotalTime>16</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2026-02-23T14:23:00Z</dcterms:created>
  <dc:creator>Jasmina Matika</dc:creator>
  <dc:description/>
  <cp:keywords/>
  <cp:lastModifiedBy>Jasmina Matika</cp:lastModifiedBy>
  <dcterms:modified xmlns:xsi="http://www.w3.org/2001/XMLSchema-instance" xsi:type="dcterms:W3CDTF">2026-03-31T10:45:00Z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St-68/2026-15 / Zapisnik - Ročište radi rasprave o uvjetima za otvaranje steč. post. (St-68-26 - ZAPISNIK - PRETHODNI POSTUPAK - privr steč upr.docx)</vt:lpwstr>
  </prop:property>
  <prop:property fmtid="{D5CDD505-2E9C-101B-9397-08002B2CF9AE}" pid="4" name="CC_coloring">
    <vt:bool>false</vt:bool>
  </prop:property>
  <prop:property fmtid="{D5CDD505-2E9C-101B-9397-08002B2CF9AE}" pid="5" name="BrojStranica">
    <vt:i4>2</vt:i4>
  </prop:property>
</prop:Properties>
</file>